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甘肃省工程设计研究院有限责任公司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职工工装制作采购项目报名表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单位：（盖章）                          年  月  日</w:t>
      </w:r>
    </w:p>
    <w:tbl>
      <w:tblPr>
        <w:tblStyle w:val="6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864"/>
        <w:gridCol w:w="303"/>
        <w:gridCol w:w="2087"/>
        <w:gridCol w:w="1402"/>
        <w:gridCol w:w="703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税务评级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注册地</w:t>
            </w:r>
          </w:p>
        </w:tc>
        <w:tc>
          <w:tcPr>
            <w:tcW w:w="6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2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是否为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“信用中国”网站记录失信被执行人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2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是否被列入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重大税收违法案件当事人名单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96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资格预审邀请函获取方式（同投标邀请函）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线上获取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9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9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现场自取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43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甘肃省兰州市皋兰路3号盛贸华府5楼综合办公室，联系人：吴梦琪，电话15117173755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7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M2JhYzE0ODFkZTViNmNlYzgwYWU2NTlkMzI5YmIifQ=="/>
  </w:docVars>
  <w:rsids>
    <w:rsidRoot w:val="78C85BEB"/>
    <w:rsid w:val="084C0BBE"/>
    <w:rsid w:val="092A6E0E"/>
    <w:rsid w:val="23644580"/>
    <w:rsid w:val="25847D1A"/>
    <w:rsid w:val="4FE778D9"/>
    <w:rsid w:val="5FB80F19"/>
    <w:rsid w:val="61AC454A"/>
    <w:rsid w:val="706B2330"/>
    <w:rsid w:val="786F17CF"/>
    <w:rsid w:val="78C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afterLines="0" w:line="560" w:lineRule="exact"/>
      <w:jc w:val="center"/>
      <w:outlineLvl w:val="1"/>
    </w:pPr>
    <w:rPr>
      <w:rFonts w:eastAsia="黑体"/>
      <w:bCs/>
      <w:szCs w:val="32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2024-03-16T01:26:00Z</dcterms:created>
  <dc:creator>路海鹏 </dc:creator>
  <cp:lastModifiedBy>发现一只无聊的熊</cp:lastModifiedBy>
  <cp:lastPrinted>2024-03-18T06:28:00Z</cp:lastPrinted>
  <dcterms:modified xsi:type="dcterms:W3CDTF">2024-03-18T08:15:06Z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B90CF3F28EDC4BAD853C784285E949E3_13</vt:lpwstr>
  </property>
</Properties>
</file>